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B5772" w14:textId="77777777" w:rsidR="00430572" w:rsidRPr="00430572" w:rsidRDefault="00430572" w:rsidP="00430572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1E1D1E"/>
          <w:sz w:val="30"/>
          <w:szCs w:val="30"/>
          <w:lang w:eastAsia="ru-RU"/>
        </w:rPr>
      </w:pPr>
      <w:r w:rsidRPr="00430572">
        <w:rPr>
          <w:rFonts w:ascii="Arial" w:eastAsia="Times New Roman" w:hAnsi="Arial" w:cs="Arial"/>
          <w:color w:val="1E1D1E"/>
          <w:sz w:val="30"/>
          <w:szCs w:val="30"/>
          <w:lang w:eastAsia="ru-RU"/>
        </w:rPr>
        <w:t>Дистанционная продажа. Недопустимость изменения цены продавцом в одностороннем порядке.</w:t>
      </w:r>
    </w:p>
    <w:p w14:paraId="576676BC" w14:textId="77777777" w:rsidR="00430572" w:rsidRPr="00430572" w:rsidRDefault="00430572" w:rsidP="00430572">
      <w:pPr>
        <w:shd w:val="clear" w:color="auto" w:fill="FFFFFF"/>
        <w:spacing w:after="180" w:line="240" w:lineRule="auto"/>
        <w:jc w:val="center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b/>
          <w:bCs/>
          <w:color w:val="1E1D1E"/>
          <w:sz w:val="23"/>
          <w:szCs w:val="23"/>
          <w:lang w:eastAsia="ru-RU"/>
        </w:rPr>
        <w:t>Дистанционная продажа.</w:t>
      </w:r>
    </w:p>
    <w:p w14:paraId="10E5E2FA" w14:textId="77777777" w:rsidR="00430572" w:rsidRPr="00430572" w:rsidRDefault="00430572" w:rsidP="00430572">
      <w:pPr>
        <w:shd w:val="clear" w:color="auto" w:fill="FFFFFF"/>
        <w:spacing w:after="180" w:line="240" w:lineRule="auto"/>
        <w:jc w:val="center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b/>
          <w:bCs/>
          <w:color w:val="1E1D1E"/>
          <w:sz w:val="23"/>
          <w:szCs w:val="23"/>
          <w:lang w:eastAsia="ru-RU"/>
        </w:rPr>
        <w:t>Недопустимость изменения цены продавцом в одностороннем порядке</w:t>
      </w:r>
    </w:p>
    <w:p w14:paraId="5E41565A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Современные электронные и виртуальные технологии привели к стремительному развитию дистанционного способа продажи товаров, каждый желающий может заказать товар на дом, в то время, когда продавец (изготовитель), предлагающий его может находиться в другом городе.</w:t>
      </w:r>
    </w:p>
    <w:p w14:paraId="0B9AAA1E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Один из способов дистанционной розничной торговли через сеть Интернет - это торговля через </w:t>
      </w:r>
      <w:hyperlink r:id="rId4" w:tooltip="маркетплейс" w:history="1">
        <w:r w:rsidRPr="00430572">
          <w:rPr>
            <w:rFonts w:ascii="Roboto" w:eastAsia="Times New Roman" w:hAnsi="Roboto" w:cs="Times New Roman"/>
            <w:color w:val="2082C7"/>
            <w:sz w:val="23"/>
            <w:szCs w:val="23"/>
            <w:u w:val="single"/>
            <w:lang w:eastAsia="ru-RU"/>
          </w:rPr>
          <w:t>маркетплейс</w:t>
        </w:r>
      </w:hyperlink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.</w:t>
      </w:r>
    </w:p>
    <w:p w14:paraId="477CF832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Маркетплейс - онлайн-платформа владельца агрегатора в информационно-телекоммуникационной сети "Интернет", позволяющая потребителю одновременно ознакомиться с предложением продавца товаров о заключении договора купли-продажи товара, заключить с продавцом товаров </w:t>
      </w:r>
      <w:hyperlink r:id="rId5" w:tooltip="договор" w:history="1">
        <w:r w:rsidRPr="00430572">
          <w:rPr>
            <w:rFonts w:ascii="Roboto" w:eastAsia="Times New Roman" w:hAnsi="Roboto" w:cs="Times New Roman"/>
            <w:color w:val="2082C7"/>
            <w:sz w:val="23"/>
            <w:szCs w:val="23"/>
            <w:u w:val="single"/>
            <w:lang w:eastAsia="ru-RU"/>
          </w:rPr>
          <w:t>договор</w:t>
        </w:r>
      </w:hyperlink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 купли-продажи, а также произвести оплату указанного товара путем наличных расчетов либо перевода денежных средств владельцу агрегатора в рамках применяемых форм безналичных расчетов.</w:t>
      </w:r>
    </w:p>
    <w:p w14:paraId="204A71F4" w14:textId="63471CAC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Нередко граждане обращаются в консультационный центр с вопросами о правомерности изменения продавцом</w:t>
      </w:r>
      <w:r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 xml:space="preserve"> </w:t>
      </w: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в одностороннем порядке цены товара, приобретенного дистанционным способом.</w:t>
      </w:r>
    </w:p>
    <w:p w14:paraId="630264AC" w14:textId="07A86C15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Так, потребитель выбрав товар из предложенных на сайте</w:t>
      </w:r>
      <w:r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 xml:space="preserve"> </w:t>
      </w: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маркетплейса, заключил с продавцом договор розничной купли-продажи товара, оплата за товар произведена потребителем в полном объеме.</w:t>
      </w:r>
    </w:p>
    <w:p w14:paraId="6DDCFBD0" w14:textId="6526416A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Между тем, товар потребителю не был доставлен, продавец</w:t>
      </w:r>
      <w:r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 xml:space="preserve"> </w:t>
      </w: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сообщил потребителю о невозможности доставки заказанного товара, сославшись на то, что на сайте произошел технический сбой, в результате которого цены на товар стали отражаться некорректно.</w:t>
      </w:r>
    </w:p>
    <w:p w14:paraId="51B558E4" w14:textId="3A23D16B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Потребитель обратился к продавцу с требованием о передаче приобретенного им</w:t>
      </w:r>
      <w:r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 xml:space="preserve"> </w:t>
      </w: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товара, продавцом в адрес потребителя направлено сообщение о невозможности выполнения заказа по указанной на сайте цене товара и предложено приобрести товар из заказа при условии доплаты до его полной фактической стоимости.</w:t>
      </w:r>
    </w:p>
    <w:p w14:paraId="35200642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Потребитель с указанным предложением не согласился, продавцом были возвращены уплаченные за товар денежные средства.</w:t>
      </w:r>
    </w:p>
    <w:p w14:paraId="289CED3E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Основные положения дистанционной торговли регулируется ст. 26.1 Законом Российской Федерации № 2300-1 от 07 февраля 1992 года «О защите прав потребителей» (далее – Закон) и Правилами продажи товаров по договору розничной купли-продажи, утвержденными постановлением Правительства Российской Федерации № 2463 от 31.12.2020 г. (далее – Правила).</w:t>
      </w:r>
    </w:p>
    <w:p w14:paraId="27462024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 xml:space="preserve">Владелец агрегатора обязан довести до сведения потребителей информацию о себе и продавце (исполнителе) (фирменное наименование (наименование), место нахождения (адрес), режим работы, государственный регистрационный номер записи о создании юридического лица, фамилию, имя, отчество (если имеется), государственный регистрационный номер записи о государственной регистрации </w:t>
      </w: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lastRenderedPageBreak/>
        <w:t>физического лица в качестве индивидуального предпринимателя), а также об имеющихся изменениях в указанной информации.</w:t>
      </w:r>
    </w:p>
    <w:p w14:paraId="484BDCE5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Продавец (исполнитель) обязан предоставить владельцу агрегатора и разместить на своем сайте в информационно-телекоммуникационной сети "Интернет" (при его наличии) достоверную информацию о себе. В случае, если имеются изменения в такой информации, продавец (исполнитель)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информационно-телекоммуникационной сети "Интернет" (при его наличии). Владелец агрегатора обязан внести эти изменения в информацию о продавце (исполнителе) в течение одного рабочего дня, если размещение указанной информации осуществляется на сайте владельца агрегатора и (или) его странице сайта в информационно-телекоммуникационной сети "Интернет".</w:t>
      </w:r>
    </w:p>
    <w:p w14:paraId="21661289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hyperlink r:id="rId6" w:tooltip="Договор" w:history="1">
        <w:r w:rsidRPr="00430572">
          <w:rPr>
            <w:rFonts w:ascii="Roboto" w:eastAsia="Times New Roman" w:hAnsi="Roboto" w:cs="Times New Roman"/>
            <w:color w:val="2082C7"/>
            <w:sz w:val="23"/>
            <w:szCs w:val="23"/>
            <w:u w:val="single"/>
            <w:lang w:eastAsia="ru-RU"/>
          </w:rPr>
          <w:t>Договор</w:t>
        </w:r>
      </w:hyperlink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 розничной купли-продажи может быть заключен на основании ознакомления потребителя с предложенным продавцом описанием товара посредством каталогов, проспектов, буклетов, фотоснимков, средств связи (телевизионной, почтовой, радиосвязи и других) или иными исключающими возможность непосредственного ознакомления потребителя с товаром либо образцом товара при заключении такого договора (дистанционный способ продажи товара) способами.</w:t>
      </w:r>
    </w:p>
    <w:p w14:paraId="63E1E756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Продавцом до заключения договора должна быть предоставлена потребителю информация, том числе цене и об условиях приобретения товара.</w:t>
      </w:r>
    </w:p>
    <w:p w14:paraId="6C74B8B7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Согласно </w:t>
      </w:r>
      <w:hyperlink r:id="rId7" w:tooltip="п. 1 ст. 494" w:history="1">
        <w:r w:rsidRPr="00430572">
          <w:rPr>
            <w:rFonts w:ascii="Roboto" w:eastAsia="Times New Roman" w:hAnsi="Roboto" w:cs="Times New Roman"/>
            <w:color w:val="2082C7"/>
            <w:sz w:val="23"/>
            <w:szCs w:val="23"/>
            <w:u w:val="single"/>
            <w:lang w:eastAsia="ru-RU"/>
          </w:rPr>
          <w:t>п. 1 ст. 494</w:t>
        </w:r>
      </w:hyperlink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Гражданского кодекса РФ предложение товара в его рекламе, каталогах и описаниях товаров, обращенных к неопределенному кругу лиц, признается публичной офертой </w:t>
      </w:r>
      <w:hyperlink r:id="rId8" w:tooltip="(п. 2 ст. 437)" w:history="1">
        <w:r w:rsidRPr="00430572">
          <w:rPr>
            <w:rFonts w:ascii="Roboto" w:eastAsia="Times New Roman" w:hAnsi="Roboto" w:cs="Times New Roman"/>
            <w:color w:val="2082C7"/>
            <w:sz w:val="23"/>
            <w:szCs w:val="23"/>
            <w:u w:val="single"/>
            <w:lang w:eastAsia="ru-RU"/>
          </w:rPr>
          <w:t>(п. 2 ст. 437)</w:t>
        </w:r>
      </w:hyperlink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, если оно содержит все существенные условия договора розничной купли-продажи.</w:t>
      </w:r>
    </w:p>
    <w:p w14:paraId="54DF2297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Согласно </w:t>
      </w:r>
      <w:hyperlink r:id="rId9" w:tooltip="п. 1 ст. 494" w:history="1">
        <w:r w:rsidRPr="00430572">
          <w:rPr>
            <w:rFonts w:ascii="Roboto" w:eastAsia="Times New Roman" w:hAnsi="Roboto" w:cs="Times New Roman"/>
            <w:color w:val="2082C7"/>
            <w:sz w:val="23"/>
            <w:szCs w:val="23"/>
            <w:u w:val="single"/>
            <w:lang w:eastAsia="ru-RU"/>
          </w:rPr>
          <w:t>п. 1 ст. 494</w:t>
        </w:r>
      </w:hyperlink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 ГК РФ предложение товара в его рекламе, каталогах и описаниях товаров, обращенных к неопределенному кругу лиц, признается публичной офертой </w:t>
      </w:r>
      <w:hyperlink r:id="rId10" w:tooltip="(п. 2 ст. 437)" w:history="1">
        <w:r w:rsidRPr="00430572">
          <w:rPr>
            <w:rFonts w:ascii="Roboto" w:eastAsia="Times New Roman" w:hAnsi="Roboto" w:cs="Times New Roman"/>
            <w:color w:val="2082C7"/>
            <w:sz w:val="23"/>
            <w:szCs w:val="23"/>
            <w:u w:val="single"/>
            <w:lang w:eastAsia="ru-RU"/>
          </w:rPr>
          <w:t>(п. 2 ст. 437)</w:t>
        </w:r>
      </w:hyperlink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, если оно содержит все существенные условия договора розничной купли-продажи.</w:t>
      </w:r>
    </w:p>
    <w:p w14:paraId="0F3EDA18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В соответствии с </w:t>
      </w:r>
      <w:hyperlink r:id="rId11" w:tooltip="п. 12" w:history="1">
        <w:r w:rsidRPr="00430572">
          <w:rPr>
            <w:rFonts w:ascii="Roboto" w:eastAsia="Times New Roman" w:hAnsi="Roboto" w:cs="Times New Roman"/>
            <w:color w:val="2082C7"/>
            <w:sz w:val="23"/>
            <w:szCs w:val="23"/>
            <w:u w:val="single"/>
            <w:lang w:eastAsia="ru-RU"/>
          </w:rPr>
          <w:t>п. 12</w:t>
        </w:r>
      </w:hyperlink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 Правил, при дистанционном способе продажи товара продавец обязан заключить договор розничной купли-продажи с любым лицом, выразившим намерение приобрести товар на условиях оферты.</w:t>
      </w:r>
    </w:p>
    <w:p w14:paraId="79417905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Согласно </w:t>
      </w:r>
      <w:hyperlink r:id="rId12" w:tooltip="п. 13" w:history="1">
        <w:r w:rsidRPr="00430572">
          <w:rPr>
            <w:rFonts w:ascii="Roboto" w:eastAsia="Times New Roman" w:hAnsi="Roboto" w:cs="Times New Roman"/>
            <w:color w:val="2082C7"/>
            <w:sz w:val="23"/>
            <w:szCs w:val="23"/>
            <w:u w:val="single"/>
            <w:lang w:eastAsia="ru-RU"/>
          </w:rPr>
          <w:t>п. 13</w:t>
        </w:r>
      </w:hyperlink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 Правил договор розничной купли-продажи считается заключенным с момента выдачи продавцом потребителю кассового или товарного чека либо иного документа, подтверждающего оплату товара, или с момента получения продавцом сообщения потребителя о намерении заключить договор розничной купли-продажи.</w:t>
      </w:r>
    </w:p>
    <w:p w14:paraId="5FCCBEC2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Размещенное на сайте интернет-магазина предложение о продаже товара, обращенное к неопределенному кругу лиц и содержащее подробную информацию о товаре и его цене, является публичной офертой. После получения продавцом сообщения потребителя о намерении заключить договор на условиях публичной оферты продавец не вправе в одностороннем порядке изменить объявленную цену товара.</w:t>
      </w:r>
    </w:p>
    <w:p w14:paraId="4CBF01C0" w14:textId="0B25D509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Оформив заказ товара и оплатив его стоимость, потребитель</w:t>
      </w:r>
      <w:r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 xml:space="preserve"> </w:t>
      </w: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осуществил акцепт оферты, т.е. между сторонами заключен договор купли-продажи, в связи с чем у продавца возникла обязанность по передаче товара покупателю.</w:t>
      </w:r>
    </w:p>
    <w:p w14:paraId="56B30475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lastRenderedPageBreak/>
        <w:t>Продавец не вправе в одностороннем порядке изменять цену товара, определенную заключенным с потребителем договором купли-продажи, и понуждать потребителя к заключению нового договора на других условиях, в том числе по мотиву увеличения цены товара к моменту его доставки.</w:t>
      </w:r>
    </w:p>
    <w:p w14:paraId="2CBED0F3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Если продавец отказывает в добровольном порядке исполнить договор, рекомендуем воспользоваться своим правом и обратиться с исковым заявлением в суд.</w:t>
      </w:r>
    </w:p>
    <w:p w14:paraId="2F62C8F4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Информация подготовлена специалистами отделения</w:t>
      </w:r>
    </w:p>
    <w:p w14:paraId="7BC407D6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защиты прав потребителей – консультационного</w:t>
      </w:r>
    </w:p>
    <w:p w14:paraId="2A6D9CB9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центра с использованием СПС «Консультант Плюс».</w:t>
      </w:r>
    </w:p>
    <w:p w14:paraId="4A2221F9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b/>
          <w:bCs/>
          <w:color w:val="1E1D1E"/>
          <w:sz w:val="23"/>
          <w:szCs w:val="23"/>
          <w:lang w:eastAsia="ru-RU"/>
        </w:rPr>
        <w:t>Наши контакты:</w:t>
      </w:r>
    </w:p>
    <w:p w14:paraId="1A7E3336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 xml:space="preserve">г. Иркутск, ул. </w:t>
      </w:r>
      <w:proofErr w:type="spellStart"/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Трилиссера</w:t>
      </w:r>
      <w:proofErr w:type="spellEnd"/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 xml:space="preserve"> 51, </w:t>
      </w:r>
      <w:proofErr w:type="spellStart"/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каб</w:t>
      </w:r>
      <w:proofErr w:type="spellEnd"/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. 113</w:t>
      </w:r>
    </w:p>
    <w:p w14:paraId="767F6BB7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тел.: 8 (395-2) 22-23-88,</w:t>
      </w:r>
    </w:p>
    <w:p w14:paraId="1154482A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 xml:space="preserve">г. Иркутск, Пушкина 8, </w:t>
      </w:r>
      <w:proofErr w:type="spellStart"/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каб</w:t>
      </w:r>
      <w:proofErr w:type="spellEnd"/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. 408</w:t>
      </w:r>
    </w:p>
    <w:p w14:paraId="69613052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тел.: 8 (395-2) 63-66-22,</w:t>
      </w:r>
    </w:p>
    <w:p w14:paraId="5087BB6A" w14:textId="77777777" w:rsidR="00430572" w:rsidRPr="00430572" w:rsidRDefault="00430572" w:rsidP="00430572">
      <w:pPr>
        <w:shd w:val="clear" w:color="auto" w:fill="FFFFFF"/>
        <w:spacing w:after="180" w:line="240" w:lineRule="auto"/>
        <w:jc w:val="both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е-</w:t>
      </w:r>
      <w:proofErr w:type="spellStart"/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mail</w:t>
      </w:r>
      <w:proofErr w:type="spellEnd"/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: </w:t>
      </w:r>
      <w:hyperlink r:id="rId13" w:tooltip="zpp@sesoirkutsk.ru" w:history="1">
        <w:r w:rsidRPr="00430572">
          <w:rPr>
            <w:rFonts w:ascii="Roboto" w:eastAsia="Times New Roman" w:hAnsi="Roboto" w:cs="Times New Roman"/>
            <w:color w:val="2082C7"/>
            <w:sz w:val="23"/>
            <w:szCs w:val="23"/>
            <w:u w:val="single"/>
            <w:lang w:eastAsia="ru-RU"/>
          </w:rPr>
          <w:t>zpp@sesoirkutsk.ru</w:t>
        </w:r>
      </w:hyperlink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 </w:t>
      </w:r>
    </w:p>
    <w:p w14:paraId="022DB47E" w14:textId="77777777" w:rsidR="00430572" w:rsidRPr="00430572" w:rsidRDefault="00430572" w:rsidP="00430572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430572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Дата создания: 28-06-2024</w:t>
      </w:r>
    </w:p>
    <w:p w14:paraId="1542FD47" w14:textId="77777777" w:rsidR="00F77564" w:rsidRDefault="00F77564"/>
    <w:sectPr w:rsidR="00F77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552"/>
    <w:rsid w:val="00430572"/>
    <w:rsid w:val="00F77564"/>
    <w:rsid w:val="00FA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1F73A"/>
  <w15:chartTrackingRefBased/>
  <w15:docId w15:val="{1C230CCF-C6D2-4F1F-9A0D-E6FB39E43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3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086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7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848&amp;dst=102070&amp;field=134&amp;date=20.05.2024" TargetMode="External"/><Relationship Id="rId13" Type="http://schemas.openxmlformats.org/officeDocument/2006/relationships/hyperlink" Target="mailto:zpp@sesoirkutsk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49455&amp;dst=100195&amp;field=134&amp;date=20.05.2024" TargetMode="External"/><Relationship Id="rId12" Type="http://schemas.openxmlformats.org/officeDocument/2006/relationships/hyperlink" Target="https://login.consultant.ru/link/?req=doc&amp;base=LAW&amp;n=373622&amp;dst=100033&amp;field=134&amp;date=20.05.20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66945&amp;dst=100003&amp;field=134&amp;date=20.05.2024" TargetMode="External"/><Relationship Id="rId11" Type="http://schemas.openxmlformats.org/officeDocument/2006/relationships/hyperlink" Target="https://login.consultant.ru/link/?req=doc&amp;base=LAW&amp;n=373622&amp;dst=100031&amp;field=134&amp;date=20.05.2024" TargetMode="External"/><Relationship Id="rId5" Type="http://schemas.openxmlformats.org/officeDocument/2006/relationships/hyperlink" Target="https://login.consultant.ru/link/?req=doc&amp;base=LAW&amp;n=373622&amp;dst=10003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71848&amp;dst=102070&amp;field=134&amp;date=20.05.2024" TargetMode="External"/><Relationship Id="rId4" Type="http://schemas.openxmlformats.org/officeDocument/2006/relationships/hyperlink" Target="https://login.consultant.ru/link/?req=doc&amp;base=CJI&amp;n=140123&amp;dst=100098" TargetMode="External"/><Relationship Id="rId9" Type="http://schemas.openxmlformats.org/officeDocument/2006/relationships/hyperlink" Target="https://login.consultant.ru/link/?req=doc&amp;base=LAW&amp;n=449455&amp;dst=100195&amp;field=134&amp;date=20.05.202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1157</Words>
  <Characters>6600</Characters>
  <Application>Microsoft Office Word</Application>
  <DocSecurity>0</DocSecurity>
  <Lines>55</Lines>
  <Paragraphs>15</Paragraphs>
  <ScaleCrop>false</ScaleCrop>
  <Company/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2026-02-16T04:07:00Z</dcterms:created>
  <dcterms:modified xsi:type="dcterms:W3CDTF">2026-02-16T04:08:00Z</dcterms:modified>
</cp:coreProperties>
</file>