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A6161" w14:textId="1729AE77" w:rsidR="00405112" w:rsidRPr="00405112" w:rsidRDefault="00405112" w:rsidP="004D0A9A">
      <w:pPr>
        <w:jc w:val="both"/>
      </w:pPr>
      <w:r w:rsidRPr="00405112">
        <w:rPr>
          <w:b/>
          <w:bCs/>
        </w:rPr>
        <w:t>Тексты нормативных правовых актов, регулирующих осуществление государственного контроля (надзора), муниципального контроля</w:t>
      </w:r>
    </w:p>
    <w:p w14:paraId="07367945" w14:textId="77777777" w:rsidR="00405112" w:rsidRPr="00405112" w:rsidRDefault="00405112" w:rsidP="004D0A9A">
      <w:pPr>
        <w:jc w:val="both"/>
        <w:rPr>
          <w:b/>
          <w:bCs/>
        </w:rPr>
      </w:pPr>
      <w:r w:rsidRPr="00405112">
        <w:rPr>
          <w:b/>
          <w:bCs/>
        </w:rPr>
        <w:t>Нормативные правовые акты, регулирующие осуществление муниципального контроля в сфере благоустройства</w:t>
      </w:r>
    </w:p>
    <w:p w14:paraId="4FD6F3ED" w14:textId="7413FD01" w:rsidR="00405112" w:rsidRPr="00405112" w:rsidRDefault="00405112" w:rsidP="004D0A9A">
      <w:pPr>
        <w:jc w:val="both"/>
      </w:pPr>
      <w:r w:rsidRPr="00405112">
        <w:t>Конституция Российской Федерации;</w:t>
      </w:r>
      <w:r w:rsidRPr="00405112">
        <w:br/>
        <w:t>Кодекс Российской Федерации об административных правонарушениях от 30.12.2001 № 195-ФЗ;</w:t>
      </w:r>
      <w:r w:rsidRPr="00405112">
        <w:br/>
        <w:t>Федеральный закон от 06.10.2003 года № 131-ФЗ «Об общих принципах организации местного самоуправления в Российской Федерации»;</w:t>
      </w:r>
      <w:r w:rsidRPr="00405112">
        <w:br/>
        <w:t>Федеральный закон от 31.07.2020 № 248-ФЗ «О государственном контроле (надзоре) и муниципальном контроле в Российской Федерации»;</w:t>
      </w:r>
      <w:r w:rsidRPr="00405112">
        <w:br/>
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</w:t>
      </w:r>
      <w:r w:rsidR="004D0A9A">
        <w:t>ой Федерации»;</w:t>
      </w:r>
      <w:r w:rsidR="004D0A9A">
        <w:br/>
        <w:t xml:space="preserve">Решение Думы </w:t>
      </w:r>
      <w:r w:rsidR="00087174">
        <w:t>Алкинского</w:t>
      </w:r>
      <w:r w:rsidR="006359DF">
        <w:t xml:space="preserve">  муниципального образования от </w:t>
      </w:r>
      <w:r w:rsidR="00087174">
        <w:t>18</w:t>
      </w:r>
      <w:r w:rsidR="006359DF">
        <w:t>.</w:t>
      </w:r>
      <w:r w:rsidR="00087174">
        <w:t>08</w:t>
      </w:r>
      <w:r w:rsidR="006359DF">
        <w:t>.202</w:t>
      </w:r>
      <w:r w:rsidR="00087174">
        <w:t>5</w:t>
      </w:r>
      <w:r w:rsidR="006359DF">
        <w:t xml:space="preserve"> № </w:t>
      </w:r>
      <w:r w:rsidR="00087174">
        <w:t>70</w:t>
      </w:r>
      <w:r w:rsidRPr="00405112">
        <w:t xml:space="preserve"> «Об утверждении Положения о муниципальном контроле в сфере благоустройства на террито</w:t>
      </w:r>
      <w:r w:rsidR="004D0A9A">
        <w:t xml:space="preserve">рии </w:t>
      </w:r>
      <w:r w:rsidR="00087174">
        <w:t>Алкинского</w:t>
      </w:r>
      <w:r w:rsidR="004D0A9A">
        <w:t xml:space="preserve"> муниципального образования</w:t>
      </w:r>
      <w:r w:rsidRPr="00405112">
        <w:t>»</w:t>
      </w:r>
    </w:p>
    <w:p w14:paraId="0458BD38" w14:textId="77777777"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066"/>
    <w:rsid w:val="00087174"/>
    <w:rsid w:val="000B0852"/>
    <w:rsid w:val="00405112"/>
    <w:rsid w:val="004D0A9A"/>
    <w:rsid w:val="006359DF"/>
    <w:rsid w:val="00750A7A"/>
    <w:rsid w:val="00A1106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41E4"/>
  <w15:docId w15:val="{36F569CB-49B1-4A1E-B372-070EDF61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0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2023-10-23T08:59:00Z</dcterms:created>
  <dcterms:modified xsi:type="dcterms:W3CDTF">2026-02-25T03:45:00Z</dcterms:modified>
</cp:coreProperties>
</file>