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1BDFF" w14:textId="77777777" w:rsidR="00D27B79" w:rsidRPr="00D27B79" w:rsidRDefault="00D27B79" w:rsidP="00D27B79">
      <w:pPr>
        <w:pStyle w:val="a4"/>
        <w:ind w:firstLine="737"/>
        <w:jc w:val="both"/>
        <w:rPr>
          <w:rFonts w:ascii="Times New Roman" w:hAnsi="Times New Roman"/>
          <w:sz w:val="28"/>
          <w:szCs w:val="28"/>
        </w:rPr>
      </w:pPr>
      <w:r w:rsidRPr="00D27B79">
        <w:rPr>
          <w:rFonts w:ascii="Times New Roman" w:hAnsi="Times New Roman"/>
          <w:sz w:val="28"/>
          <w:szCs w:val="28"/>
        </w:rPr>
        <w:t xml:space="preserve">ПРОКУРАТУРА РАЗЪЯСНЯЕТ: </w:t>
      </w:r>
    </w:p>
    <w:p w14:paraId="01E2E1A4" w14:textId="77777777" w:rsidR="0080174D" w:rsidRDefault="00D27B79" w:rsidP="00D27B79">
      <w:pPr>
        <w:pStyle w:val="a4"/>
        <w:spacing w:after="0" w:line="240" w:lineRule="auto"/>
        <w:ind w:firstLine="737"/>
        <w:jc w:val="both"/>
        <w:rPr>
          <w:rFonts w:ascii="Times New Roman" w:hAnsi="Times New Roman"/>
          <w:sz w:val="28"/>
          <w:szCs w:val="28"/>
        </w:rPr>
      </w:pPr>
      <w:r w:rsidRPr="00D27B79">
        <w:rPr>
          <w:rFonts w:ascii="Times New Roman" w:hAnsi="Times New Roman"/>
          <w:sz w:val="28"/>
          <w:szCs w:val="28"/>
        </w:rPr>
        <w:t>«О порядке исполнения наказания в виде исправительных работ»</w:t>
      </w:r>
    </w:p>
    <w:p w14:paraId="77F709BF" w14:textId="77777777" w:rsidR="00D27B79" w:rsidRDefault="00D27B79">
      <w:pPr>
        <w:pStyle w:val="a4"/>
        <w:spacing w:after="0" w:line="240" w:lineRule="auto"/>
        <w:ind w:firstLine="737"/>
        <w:jc w:val="both"/>
        <w:rPr>
          <w:rFonts w:ascii="Times New Roman" w:hAnsi="Times New Roman"/>
          <w:sz w:val="28"/>
          <w:szCs w:val="28"/>
        </w:rPr>
      </w:pPr>
    </w:p>
    <w:p w14:paraId="5B3DD4EE" w14:textId="77777777" w:rsidR="0080174D" w:rsidRDefault="00D27B79">
      <w:pPr>
        <w:pStyle w:val="a4"/>
        <w:spacing w:after="0" w:line="240" w:lineRule="auto"/>
        <w:ind w:firstLine="540"/>
        <w:jc w:val="both"/>
        <w:rPr>
          <w:rFonts w:ascii="Times New Roman" w:hAnsi="Times New Roman"/>
          <w:sz w:val="28"/>
          <w:szCs w:val="28"/>
        </w:rPr>
      </w:pPr>
      <w:r>
        <w:rPr>
          <w:rFonts w:ascii="Times New Roman" w:hAnsi="Times New Roman"/>
          <w:sz w:val="28"/>
          <w:szCs w:val="28"/>
        </w:rPr>
        <w:t>Исправительные работы назначаются осужденному, имеющему основное место работы, и устанавливаются на срок от двух месяцев до двух лет. Из заработной платы осужденного к исправительным работам производятся удержания в доход государства в размере, установленном приговором суда, в пределах от пяти до двадцати процентов.</w:t>
      </w:r>
    </w:p>
    <w:p w14:paraId="6E1E98A2" w14:textId="77777777" w:rsidR="0080174D" w:rsidRDefault="00D27B79">
      <w:pPr>
        <w:pStyle w:val="a4"/>
        <w:spacing w:after="0" w:line="240" w:lineRule="auto"/>
        <w:ind w:firstLine="737"/>
        <w:jc w:val="both"/>
        <w:rPr>
          <w:rFonts w:ascii="Times New Roman" w:hAnsi="Times New Roman"/>
          <w:sz w:val="28"/>
          <w:szCs w:val="28"/>
        </w:rPr>
      </w:pPr>
      <w:r>
        <w:rPr>
          <w:rFonts w:ascii="Times New Roman" w:hAnsi="Times New Roman"/>
          <w:sz w:val="28"/>
          <w:szCs w:val="28"/>
        </w:rPr>
        <w:t xml:space="preserve">В случае злостного уклонения лица от </w:t>
      </w:r>
      <w:proofErr w:type="gramStart"/>
      <w:r>
        <w:rPr>
          <w:rFonts w:ascii="Times New Roman" w:hAnsi="Times New Roman"/>
          <w:sz w:val="28"/>
          <w:szCs w:val="28"/>
        </w:rPr>
        <w:t>отбывания  исправительных</w:t>
      </w:r>
      <w:proofErr w:type="gramEnd"/>
      <w:r>
        <w:rPr>
          <w:rFonts w:ascii="Times New Roman" w:hAnsi="Times New Roman"/>
          <w:sz w:val="28"/>
          <w:szCs w:val="28"/>
        </w:rPr>
        <w:t xml:space="preserve"> работ, назначенных в качестве основного вида наказания, суд вправе заменить неотбытый срок принудительными работами или лишением свободы на срок менее чем два месяца (соответственно из расчета один день лишения свободы или принудительных работ за три дня исправительных работ). Эти положения применяются судом независимо от того, предусмотрено ли наказание в виде принудительных работ или лишения свободы санкцией статьи Особенной части УК РФ, по которой было назначено наказание. При этом замена наказания лишением свободы допускается и в отношении тех осужденных, которым не может быть назначено наказание в виде лишения свободы.</w:t>
      </w:r>
    </w:p>
    <w:p w14:paraId="26D26774" w14:textId="77777777" w:rsidR="0080174D" w:rsidRDefault="00D27B79">
      <w:pPr>
        <w:pStyle w:val="a4"/>
        <w:spacing w:after="0" w:line="240" w:lineRule="auto"/>
        <w:ind w:firstLine="737"/>
        <w:jc w:val="both"/>
        <w:rPr>
          <w:rFonts w:ascii="Times New Roman" w:hAnsi="Times New Roman"/>
          <w:sz w:val="28"/>
          <w:szCs w:val="28"/>
        </w:rPr>
      </w:pPr>
      <w:r>
        <w:rPr>
          <w:rFonts w:ascii="Times New Roman" w:hAnsi="Times New Roman"/>
          <w:sz w:val="28"/>
          <w:szCs w:val="28"/>
        </w:rPr>
        <w:t>Указанные правила распространяются на случаи злостного уклонения лица от отбывания исправительных работ. Применение лишения свободы в таких случаях допускается, даже когда штраф по приговору суда назначался не в кратной величине. Срок наказания при этом исчисляется исходя из неотбытой части срока наказания, которым был заменен штраф, а не из размера штрафа.</w:t>
      </w:r>
    </w:p>
    <w:p w14:paraId="70D7967E" w14:textId="77777777" w:rsidR="0080174D" w:rsidRDefault="00D27B79">
      <w:pPr>
        <w:pStyle w:val="a4"/>
        <w:spacing w:after="0" w:line="240" w:lineRule="auto"/>
        <w:ind w:firstLine="737"/>
        <w:jc w:val="both"/>
        <w:rPr>
          <w:rFonts w:ascii="Times New Roman" w:hAnsi="Times New Roman"/>
          <w:sz w:val="28"/>
          <w:szCs w:val="28"/>
        </w:rPr>
      </w:pPr>
      <w:r>
        <w:rPr>
          <w:rFonts w:ascii="Times New Roman" w:hAnsi="Times New Roman"/>
          <w:color w:val="000000"/>
          <w:sz w:val="28"/>
          <w:szCs w:val="28"/>
        </w:rPr>
        <w:t>При назначении наказания по совокупности преступлений, за каждое из которых назначены исправительные работы, при применении принципа полного или частичного сложения наказаний сложению подлежат только сроки исправительных работ. Проценты удержаний не складываются.</w:t>
      </w:r>
    </w:p>
    <w:p w14:paraId="19B5594F" w14:textId="77777777" w:rsidR="0080174D" w:rsidRDefault="00D27B79">
      <w:pPr>
        <w:pStyle w:val="a4"/>
        <w:spacing w:after="0" w:line="240" w:lineRule="auto"/>
        <w:ind w:firstLine="737"/>
        <w:jc w:val="both"/>
        <w:rPr>
          <w:rFonts w:ascii="Times New Roman" w:hAnsi="Times New Roman"/>
          <w:color w:val="000000"/>
          <w:sz w:val="28"/>
          <w:szCs w:val="28"/>
        </w:rPr>
      </w:pPr>
      <w:r>
        <w:rPr>
          <w:rFonts w:ascii="Times New Roman" w:hAnsi="Times New Roman"/>
          <w:color w:val="000000"/>
          <w:sz w:val="28"/>
          <w:szCs w:val="28"/>
        </w:rPr>
        <w:t xml:space="preserve">При назначении наказания в виде исправительных работ по совокупности приговоров могут присоединяться лишь сроки исправительных работ. В этих случаях, назначив по последнему приговору наказание в виде исправительных работ с удержанием из заработной платы определенного процента в доход государства, суд полностью или частично присоединяет к этому наказанию неотбытый срок исправительных работ по предыдущему приговору, оставляя для присоединяемого срока прежний размер удержаний. </w:t>
      </w:r>
    </w:p>
    <w:p w14:paraId="5D2FF727" w14:textId="77777777" w:rsidR="0080174D" w:rsidRDefault="00D27B79">
      <w:pPr>
        <w:pStyle w:val="a4"/>
        <w:spacing w:after="0" w:line="240" w:lineRule="auto"/>
        <w:ind w:firstLine="737"/>
        <w:jc w:val="both"/>
        <w:rPr>
          <w:rFonts w:ascii="Times New Roman" w:hAnsi="Times New Roman"/>
          <w:color w:val="000000"/>
          <w:sz w:val="28"/>
          <w:szCs w:val="28"/>
        </w:rPr>
      </w:pPr>
      <w:r>
        <w:rPr>
          <w:rFonts w:ascii="Times New Roman" w:hAnsi="Times New Roman"/>
          <w:color w:val="000000"/>
          <w:sz w:val="28"/>
          <w:szCs w:val="28"/>
        </w:rPr>
        <w:t xml:space="preserve">Окончательное наказание в виде исправительных работ, назначенное по совокупности преступлений или совокупности приговоров, не может превышать предельные сроки, установленные для этого вида наказания. </w:t>
      </w:r>
    </w:p>
    <w:p w14:paraId="13C65D39" w14:textId="41467BFF" w:rsidR="0080174D" w:rsidRPr="00A84688" w:rsidRDefault="00D27B79" w:rsidP="00A84688">
      <w:pPr>
        <w:pStyle w:val="a4"/>
        <w:spacing w:after="0" w:line="240" w:lineRule="auto"/>
        <w:ind w:firstLine="737"/>
        <w:jc w:val="both"/>
        <w:rPr>
          <w:rFonts w:ascii="Times New Roman" w:hAnsi="Times New Roman"/>
          <w:sz w:val="28"/>
          <w:szCs w:val="28"/>
        </w:rPr>
      </w:pPr>
      <w:r>
        <w:rPr>
          <w:rFonts w:ascii="Times New Roman" w:hAnsi="Times New Roman"/>
          <w:sz w:val="28"/>
          <w:szCs w:val="28"/>
        </w:rPr>
        <w:t xml:space="preserve">Исправительные работы не назначаются лицам, признанным инвалидами первой группы, беременным женщинам, женщинам, имеющим детей в возрасте до трех лет, военнослужащим, проходящим военную службу по призыву, а также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 </w:t>
      </w:r>
    </w:p>
    <w:sectPr w:rsidR="0080174D" w:rsidRPr="00A84688">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Noto Sans">
    <w:altName w:val="Cambria"/>
    <w:charset w:val="00"/>
    <w:family w:val="swiss"/>
    <w:pitch w:val="variable"/>
    <w:sig w:usb0="E00082FF" w:usb1="400078FF" w:usb2="00000021" w:usb3="00000000" w:csb0="0000019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autoHyphenation/>
  <w:hyphenationZone w:val="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0174D"/>
    <w:rsid w:val="0080174D"/>
    <w:rsid w:val="00A84688"/>
    <w:rsid w:val="00D27B7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1D383"/>
  <w15:docId w15:val="{227BAEAC-C73D-4E52-BBB2-A02E0D84E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ahoma" w:hAnsi="Liberation Serif" w:cs="Noto Sans"/>
        <w:kern w:val="2"/>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uiPriority w:val="10"/>
    <w:qFormat/>
    <w:pPr>
      <w:keepNext/>
      <w:spacing w:before="240" w:after="120"/>
    </w:pPr>
    <w:rPr>
      <w:rFonts w:ascii="Liberation Sans"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 w:type="paragraph" w:customStyle="1" w:styleId="user">
    <w:name w:val="Заголовок (user)"/>
    <w:basedOn w:val="a"/>
    <w:next w:val="a4"/>
    <w:qFormat/>
    <w:pPr>
      <w:keepNext/>
      <w:spacing w:before="240" w:after="120"/>
    </w:pPr>
    <w:rPr>
      <w:rFonts w:ascii="Liberation Sans" w:hAnsi="Liberation Sans"/>
      <w:sz w:val="28"/>
      <w:szCs w:val="28"/>
    </w:rPr>
  </w:style>
  <w:style w:type="paragraph" w:customStyle="1" w:styleId="user0">
    <w:name w:val="Указатель (user)"/>
    <w:basedOn w:val="a"/>
    <w:qFormat/>
    <w:pPr>
      <w:suppressLineNumbers/>
    </w:pPr>
  </w:style>
  <w:style w:type="paragraph" w:customStyle="1" w:styleId="user1">
    <w:name w:val="Содержимое таблицы (user)"/>
    <w:basedOn w:val="a"/>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423</Words>
  <Characters>2412</Characters>
  <Application>Microsoft Office Word</Application>
  <DocSecurity>0</DocSecurity>
  <Lines>20</Lines>
  <Paragraphs>5</Paragraphs>
  <ScaleCrop>false</ScaleCrop>
  <Company>Прокуратура РФ</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Admin</cp:lastModifiedBy>
  <cp:revision>16</cp:revision>
  <dcterms:created xsi:type="dcterms:W3CDTF">2026-02-04T09:49:00Z</dcterms:created>
  <dcterms:modified xsi:type="dcterms:W3CDTF">2026-02-19T01:43:00Z</dcterms:modified>
  <dc:language>ru-RU</dc:language>
</cp:coreProperties>
</file>