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F460FC" w14:textId="77777777" w:rsidR="00C244FD" w:rsidRPr="00C244FD" w:rsidRDefault="00C244FD" w:rsidP="00C244FD">
      <w:pPr>
        <w:spacing w:line="240" w:lineRule="exact"/>
        <w:jc w:val="center"/>
        <w:rPr>
          <w:rFonts w:cs="Times New Roman"/>
          <w:szCs w:val="28"/>
        </w:rPr>
      </w:pPr>
      <w:r w:rsidRPr="00C244FD">
        <w:rPr>
          <w:rFonts w:cs="Times New Roman"/>
          <w:szCs w:val="28"/>
        </w:rPr>
        <w:t>ПРОКУРАТУРА ИНФОРМИРУЕТ</w:t>
      </w:r>
    </w:p>
    <w:p w14:paraId="196C665F" w14:textId="7744A5EF" w:rsidR="00A9000B" w:rsidRDefault="00C244FD" w:rsidP="00C244FD">
      <w:pPr>
        <w:jc w:val="center"/>
      </w:pPr>
      <w:r w:rsidRPr="00C244FD">
        <w:rPr>
          <w:rFonts w:cs="Times New Roman"/>
          <w:szCs w:val="28"/>
        </w:rPr>
        <w:t xml:space="preserve">население Куйтунского района </w:t>
      </w:r>
      <w:r w:rsidR="0052707E">
        <w:rPr>
          <w:rFonts w:cs="Times New Roman"/>
          <w:szCs w:val="28"/>
        </w:rPr>
        <w:t>о нарушении разумных сроков исполнительных производств</w:t>
      </w:r>
    </w:p>
    <w:p w14:paraId="0B2D4118" w14:textId="77777777" w:rsidR="00A9000B" w:rsidRDefault="00A9000B" w:rsidP="00590D67"/>
    <w:p w14:paraId="4D0A7614" w14:textId="77777777" w:rsidR="0052707E" w:rsidRDefault="0052707E" w:rsidP="0052707E">
      <w:r>
        <w:t>Согласно общему правилу, решение суда подлежит принудительному исполнению в течение 2 месяцев со дня возбуждения исполнительного производства.</w:t>
      </w:r>
    </w:p>
    <w:p w14:paraId="2560B10A" w14:textId="77777777" w:rsidR="0052707E" w:rsidRDefault="0052707E" w:rsidP="0052707E">
      <w:r>
        <w:t>Федеральным законом «Об исполнительном производстве» предусмотрены два способа обжалования действий (бездействия) судебных приставов-исполнителей:</w:t>
      </w:r>
    </w:p>
    <w:p w14:paraId="097482F6" w14:textId="77777777" w:rsidR="0052707E" w:rsidRDefault="0052707E" w:rsidP="0052707E">
      <w:r>
        <w:t>- в порядке ведомственной подчиненности старшему судебному приставу или иному должностному лицу службы, которые обязаны рассмотреть жалобу в 10-дневный срок;</w:t>
      </w:r>
    </w:p>
    <w:p w14:paraId="55D0BEEE" w14:textId="77777777" w:rsidR="0052707E" w:rsidRDefault="0052707E" w:rsidP="0052707E">
      <w:r>
        <w:t>- в судебном порядке по правилам, установленным Кодексом административного судопроизводства Российской Федерации.</w:t>
      </w:r>
    </w:p>
    <w:p w14:paraId="443986B4" w14:textId="77777777" w:rsidR="0052707E" w:rsidRDefault="0052707E" w:rsidP="0052707E">
      <w:r>
        <w:t>Административное исковое заявление подается в суд района по месту нахождения службы судебных приставов.</w:t>
      </w:r>
    </w:p>
    <w:p w14:paraId="6DF183DA" w14:textId="77777777" w:rsidR="0052707E" w:rsidRDefault="0052707E" w:rsidP="0052707E">
      <w:r>
        <w:t>Жалоба или заявление в суд должны быть поданы в течение 10 дней с момента вынесения судебным приставом-исполнителем постановления или совершения действий, а также установления факта бездействия.</w:t>
      </w:r>
    </w:p>
    <w:p w14:paraId="655C2194" w14:textId="77777777" w:rsidR="0052707E" w:rsidRDefault="0052707E" w:rsidP="0052707E">
      <w:r>
        <w:t>Лицом, не извещенным о времени и месте совершения действий, жалоба подается в течение 10 дней со дня, когда это лицо узнало или должно было узнать о вынесении постановления, совершении действий (бездействии).</w:t>
      </w:r>
    </w:p>
    <w:p w14:paraId="1A810D73" w14:textId="77777777" w:rsidR="0052707E" w:rsidRDefault="0052707E" w:rsidP="0052707E">
      <w:r>
        <w:t>При наличии уважительной причины срок на подачу жалобы (заявления) может быть по ходатайству заявителя восстановлен.</w:t>
      </w:r>
    </w:p>
    <w:p w14:paraId="63EDB0B8" w14:textId="77777777" w:rsidR="0052707E" w:rsidRDefault="0052707E" w:rsidP="0052707E">
      <w:r>
        <w:t xml:space="preserve">По результатам рассмотрения жалобы, поданной в порядке подчиненности, должностное лицо, ее рассмотревшее, обязано вынести решение в форме постановления о признании жалобы обоснований (частично обоснованной) или необоснованной, копия которого направляется в адрес заявителя в 3-х </w:t>
      </w:r>
      <w:proofErr w:type="spellStart"/>
      <w:r>
        <w:t>дневный</w:t>
      </w:r>
      <w:proofErr w:type="spellEnd"/>
      <w:r>
        <w:t xml:space="preserve"> срок со дня принятия.</w:t>
      </w:r>
    </w:p>
    <w:p w14:paraId="30A168AC" w14:textId="77777777" w:rsidR="0052707E" w:rsidRDefault="0052707E" w:rsidP="0052707E">
      <w:r>
        <w:t>Поскольку органы прокуратуры осуществляют надзор за деятельностью судебных приставов-исполнителей, жалоба на действия судебного пристава может быть также направлена и в территориальные органы прокуратуры.</w:t>
      </w:r>
    </w:p>
    <w:p w14:paraId="3B39628E" w14:textId="77777777" w:rsidR="0052707E" w:rsidRDefault="0052707E" w:rsidP="0052707E">
      <w:r>
        <w:t>Как правило, прокуроры рассматривают такие жалобы, если по ним уже было принято решение руководителя службы, с которым заявитель не согласен и отсутствует решение суда по этому поводу.</w:t>
      </w:r>
    </w:p>
    <w:p w14:paraId="2386B3C9" w14:textId="77777777" w:rsidR="0052707E" w:rsidRDefault="0052707E" w:rsidP="0052707E">
      <w:r>
        <w:t>Взыскатель по исполнительному производству вследствие длительного неисполнения решения суда вправе в соответствии Федеральным законом от 30.04.2010 № 68-ФЗ «О компенсации за нарушение права на судопроизводство в разумный срок или права на исполнение судебного акта в разумный срок» обратиться в суд с заявлением о присуждении денежной компенсации.</w:t>
      </w:r>
    </w:p>
    <w:p w14:paraId="01ABE377" w14:textId="77777777" w:rsidR="0052707E" w:rsidRDefault="0052707E" w:rsidP="0052707E">
      <w:r>
        <w:t>Заявление о компенсации за нарушение права на исполнение судебного акта в разумный срок подается через суд, рассмотревший дело в первой инстанции, независимо от места исполнения судебного акта.</w:t>
      </w:r>
    </w:p>
    <w:p w14:paraId="3A41FD9C" w14:textId="77777777" w:rsidR="0052707E" w:rsidRDefault="0052707E" w:rsidP="0052707E">
      <w:r>
        <w:t>Порядок подачи и рассмотрения такого заявления установлен главой 26 Кодекса административного судопроизводства РФ.</w:t>
      </w:r>
    </w:p>
    <w:p w14:paraId="10AB180D" w14:textId="06B658E1" w:rsidR="0052707E" w:rsidRPr="00434DA9" w:rsidRDefault="0052707E" w:rsidP="0052707E">
      <w:r>
        <w:t>При подаче административного искового заявления о присуждении компенсации за нарушение права на судопроизводство в разумный срок или права на исполнение судебного акта в разумный срок подлежит</w:t>
      </w:r>
      <w:r>
        <w:t xml:space="preserve"> оплате государственная пошлина.</w:t>
      </w:r>
    </w:p>
    <w:p w14:paraId="18CF2D9E" w14:textId="0C115293" w:rsidR="00374C12" w:rsidRPr="00434DA9" w:rsidRDefault="00374C12" w:rsidP="0052707E">
      <w:bookmarkStart w:id="0" w:name="_GoBack"/>
      <w:bookmarkEnd w:id="0"/>
    </w:p>
    <w:sectPr w:rsidR="00374C12" w:rsidRPr="00434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C3A"/>
    <w:rsid w:val="00157E8C"/>
    <w:rsid w:val="00374C12"/>
    <w:rsid w:val="003D3411"/>
    <w:rsid w:val="00434DA9"/>
    <w:rsid w:val="0052707E"/>
    <w:rsid w:val="00590D67"/>
    <w:rsid w:val="007E3C3A"/>
    <w:rsid w:val="00A9000B"/>
    <w:rsid w:val="00B74E3F"/>
    <w:rsid w:val="00BB35BE"/>
    <w:rsid w:val="00C1042B"/>
    <w:rsid w:val="00C244FD"/>
    <w:rsid w:val="00C4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E1D7D"/>
  <w15:chartTrackingRefBased/>
  <w15:docId w15:val="{46263295-EA4F-4815-8974-028FA527A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A23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2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429</Words>
  <Characters>2449</Characters>
  <Application>Microsoft Office Word</Application>
  <DocSecurity>0</DocSecurity>
  <Lines>20</Lines>
  <Paragraphs>5</Paragraphs>
  <ScaleCrop>false</ScaleCrop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Собенников</dc:creator>
  <cp:keywords/>
  <dc:description/>
  <cp:lastModifiedBy>Собенников Олег Николаевич</cp:lastModifiedBy>
  <cp:revision>10</cp:revision>
  <dcterms:created xsi:type="dcterms:W3CDTF">2024-06-21T07:00:00Z</dcterms:created>
  <dcterms:modified xsi:type="dcterms:W3CDTF">2024-09-25T08:14:00Z</dcterms:modified>
</cp:coreProperties>
</file>