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76B69" w14:textId="77777777" w:rsidR="009F6BD9" w:rsidRPr="009F6BD9" w:rsidRDefault="009F6BD9" w:rsidP="009F6BD9">
      <w:pPr>
        <w:jc w:val="center"/>
        <w:rPr>
          <w:rFonts w:ascii="Times New Roman" w:hAnsi="Times New Roman" w:cs="Times New Roman"/>
          <w:b/>
          <w:bCs/>
          <w:sz w:val="28"/>
          <w:szCs w:val="28"/>
        </w:rPr>
      </w:pPr>
      <w:r w:rsidRPr="009F6BD9">
        <w:rPr>
          <w:rFonts w:ascii="Times New Roman" w:hAnsi="Times New Roman" w:cs="Times New Roman"/>
          <w:b/>
          <w:bCs/>
          <w:sz w:val="28"/>
          <w:szCs w:val="28"/>
        </w:rPr>
        <w:t>Прокуратура Куйтунского района разъясняет введены новые меры защиты потребителей от навязывания дополнительных услуг, работ и товаров</w:t>
      </w:r>
    </w:p>
    <w:p w14:paraId="72E9030B" w14:textId="00F90F7D" w:rsidR="00F77564" w:rsidRPr="009F6BD9" w:rsidRDefault="009F6BD9" w:rsidP="009F6BD9">
      <w:pPr>
        <w:jc w:val="center"/>
        <w:rPr>
          <w:sz w:val="24"/>
          <w:szCs w:val="24"/>
        </w:rPr>
      </w:pPr>
      <w:r w:rsidRPr="009F6BD9">
        <w:rPr>
          <w:sz w:val="24"/>
          <w:szCs w:val="24"/>
        </w:rPr>
        <w:t>С 1 сентября 2025 года вступили в силу изменения в статью 16 Закона Российской Федерации от 07.02.1992 № 2300-1 «О защите прав потребителей», которая дополнена пунктом 3.1 (Недопустимые условия договора, ущемляющие права потребителя, запреты и обязанности, налагаемые на продавца (исполнителя, владельца агрегатора). Теперь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 Запрещается их навязывание путем предложения до заключения договора об основной покупке приобрести дополнительные товары (работы, услуги) или заключить другие договоры в качестве условия основной покупки, если иное не предусмотрено законом. Потребитель вправе отказаться от оплаты навязанных дополнительных товаров (работ, услуг), а если они оплачены, вправе потребовать возврата уплаченной денежной суммы. Срок на возврат – 3 календарных дня с даты предъявления требования. Согласие потребителя на приобретение дополнительных товаров (выполнение дополнительных работ, оказание дополнительных услуг) за плату оформляется в письменной форме, если иное не предусмотрено законом. Обязанность доказать наличие такого согласия или обстоятельства, в силу которого оно не требуется, возлагается на продавца (исполнителя, владельца агрегатора). В соответствии с законом более не допускается проставление автоматических отметок о согласии потребителя на приобретение дополнительных товаров (работ, услуг) или выражение такого согласия за него. Также продавцу (исполнителю, владельцу агрегатора) запрещается формировать условия, предполагающие изначальное согласие потребителя на приобретение дополнительных товаров (выполнение дополнительных работ, оказание дополнительных услуг). За нарушение прав потребителей предусмотрена административная ответственность по статье 14.8 Кодекса Российской Федерации об административных правонарушениях.</w:t>
      </w:r>
    </w:p>
    <w:sectPr w:rsidR="00F77564" w:rsidRPr="009F6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926"/>
    <w:rsid w:val="00251926"/>
    <w:rsid w:val="009F6BD9"/>
    <w:rsid w:val="00F77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EA1EA"/>
  <w15:chartTrackingRefBased/>
  <w15:docId w15:val="{939426B5-315F-493B-A06C-AD9FD4A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2026-01-03T04:29:00Z</dcterms:created>
  <dcterms:modified xsi:type="dcterms:W3CDTF">2026-01-03T04:30:00Z</dcterms:modified>
</cp:coreProperties>
</file>